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49" w:rsidRDefault="009C4E49" w:rsidP="005B00C2">
      <w:pPr>
        <w:pStyle w:val="a3"/>
        <w:kinsoku w:val="0"/>
        <w:overflowPunct w:val="0"/>
        <w:ind w:left="0" w:firstLine="0"/>
        <w:rPr>
          <w:sz w:val="20"/>
          <w:szCs w:val="20"/>
        </w:rPr>
      </w:pPr>
      <w:bookmarkStart w:id="0" w:name="_GoBack"/>
      <w:bookmarkEnd w:id="0"/>
    </w:p>
    <w:p w:rsidR="009C4E49" w:rsidRDefault="009C4E49" w:rsidP="005B00C2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9C4E49" w:rsidRPr="00940B72" w:rsidRDefault="009C4E49" w:rsidP="009C4E49">
      <w:pPr>
        <w:tabs>
          <w:tab w:val="left" w:pos="720"/>
        </w:tabs>
        <w:spacing w:line="52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40B72">
        <w:rPr>
          <w:rFonts w:ascii="標楷體" w:eastAsia="標楷體" w:hAnsi="標楷體" w:hint="eastAsia"/>
          <w:b/>
          <w:bCs/>
          <w:sz w:val="40"/>
          <w:szCs w:val="40"/>
        </w:rPr>
        <w:t>總監訪問</w:t>
      </w:r>
      <w:r>
        <w:rPr>
          <w:rFonts w:ascii="標楷體" w:eastAsia="標楷體" w:hAnsi="標楷體" w:hint="eastAsia"/>
          <w:b/>
          <w:bCs/>
          <w:sz w:val="40"/>
          <w:szCs w:val="40"/>
        </w:rPr>
        <w:t>暨聯合例會</w:t>
      </w:r>
      <w:r w:rsidRPr="00940B72">
        <w:rPr>
          <w:rFonts w:ascii="標楷體" w:eastAsia="標楷體" w:hAnsi="標楷體" w:hint="eastAsia"/>
          <w:b/>
          <w:bCs/>
          <w:sz w:val="40"/>
          <w:szCs w:val="40"/>
        </w:rPr>
        <w:t>實施要點</w:t>
      </w:r>
      <w:r>
        <w:rPr>
          <w:rFonts w:ascii="標楷體" w:eastAsia="標楷體" w:hAnsi="標楷體"/>
          <w:b/>
          <w:bCs/>
          <w:sz w:val="40"/>
          <w:szCs w:val="40"/>
        </w:rPr>
        <w:t xml:space="preserve">       </w:t>
      </w:r>
    </w:p>
    <w:p w:rsidR="009C4E49" w:rsidRDefault="009C4E49" w:rsidP="009C4E49">
      <w:pPr>
        <w:spacing w:line="360" w:lineRule="exact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壹、意義</w:t>
      </w:r>
    </w:p>
    <w:p w:rsidR="00972775" w:rsidRDefault="009C4E49" w:rsidP="009C4E49">
      <w:pPr>
        <w:spacing w:line="360" w:lineRule="exact"/>
        <w:ind w:leftChars="266" w:left="638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區總監任期内代表國際總會長訪問各分會，實地深入了解分會會務之運作情形，財務是否健全，會員是否成長或流失、是否積極推展社會服務</w:t>
      </w:r>
    </w:p>
    <w:p w:rsidR="009C4E49" w:rsidRDefault="00972775" w:rsidP="009C4E49">
      <w:pPr>
        <w:spacing w:line="360" w:lineRule="exact"/>
        <w:ind w:leftChars="266" w:left="638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。</w:t>
      </w:r>
      <w:r w:rsidR="009C4E49">
        <w:rPr>
          <w:rFonts w:ascii="標楷體" w:eastAsia="標楷體" w:hAnsi="標楷體" w:cs="Arial Unicode MS" w:hint="eastAsia"/>
          <w:color w:val="000000"/>
          <w:sz w:val="32"/>
        </w:rPr>
        <w:t>因此，總監或總監的代表應在一年中至少訪問各分會一次。可以個別或以分區階層為單位一起訪問。</w:t>
      </w:r>
    </w:p>
    <w:p w:rsidR="009C4E49" w:rsidRDefault="009C4E49" w:rsidP="009C4E49">
      <w:pPr>
        <w:spacing w:line="360" w:lineRule="exact"/>
        <w:jc w:val="both"/>
        <w:rPr>
          <w:rFonts w:ascii="標楷體" w:eastAsia="標楷體" w:hAnsi="標楷體" w:cs="Arial Unicode MS"/>
          <w:b/>
          <w:bCs/>
          <w:color w:val="000000"/>
          <w:sz w:val="32"/>
        </w:rPr>
      </w:pPr>
      <w:r>
        <w:rPr>
          <w:rFonts w:ascii="標楷體" w:eastAsia="標楷體" w:hAnsi="標楷體" w:cs="Arial Unicode MS" w:hint="eastAsia"/>
          <w:b/>
          <w:bCs/>
          <w:color w:val="000000"/>
          <w:sz w:val="32"/>
        </w:rPr>
        <w:t>貳、目的</w:t>
      </w:r>
    </w:p>
    <w:p w:rsidR="009C4E49" w:rsidRDefault="009C4E49" w:rsidP="009C4E49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1.</w:t>
      </w:r>
      <w:r>
        <w:rPr>
          <w:rFonts w:ascii="標楷體" w:eastAsia="標楷體" w:hAnsi="標楷體" w:cs="Arial Unicode MS" w:hint="eastAsia"/>
          <w:color w:val="000000"/>
          <w:sz w:val="32"/>
        </w:rPr>
        <w:t>宣導國際總會、複合區及區之年度主題及重要活動或新政策規定。</w:t>
      </w:r>
    </w:p>
    <w:p w:rsidR="009C4E49" w:rsidRDefault="009C4E49" w:rsidP="009C4E49">
      <w:pPr>
        <w:spacing w:line="360" w:lineRule="exact"/>
        <w:ind w:firstLineChars="200" w:firstLine="64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2.</w:t>
      </w:r>
      <w:r>
        <w:rPr>
          <w:rFonts w:ascii="標楷體" w:eastAsia="標楷體" w:hAnsi="標楷體" w:cs="Arial Unicode MS" w:hint="eastAsia"/>
          <w:color w:val="000000"/>
          <w:sz w:val="32"/>
        </w:rPr>
        <w:t>各會優良獅友，可於總監訪問時由總監親自頒獎表揚。</w:t>
      </w:r>
    </w:p>
    <w:p w:rsidR="009C4E49" w:rsidRDefault="009C4E49" w:rsidP="009C4E49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3.</w:t>
      </w:r>
      <w:r>
        <w:rPr>
          <w:rFonts w:ascii="標楷體" w:eastAsia="標楷體" w:hAnsi="標楷體" w:cs="Arial Unicode MS" w:hint="eastAsia"/>
          <w:color w:val="000000"/>
          <w:sz w:val="32"/>
        </w:rPr>
        <w:t>一般會員很少有機會可與總監見面，直接聽取獅友對區務之建言。</w:t>
      </w:r>
    </w:p>
    <w:p w:rsidR="009C4E49" w:rsidRDefault="009C4E49" w:rsidP="009C4E49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4.</w:t>
      </w:r>
      <w:r>
        <w:rPr>
          <w:rFonts w:ascii="標楷體" w:eastAsia="標楷體" w:hAnsi="標楷體" w:cs="Arial Unicode MS" w:hint="eastAsia"/>
          <w:color w:val="000000"/>
          <w:sz w:val="32"/>
        </w:rPr>
        <w:t>重大區務問題也可由總監提出，直接徵詢各會意見或討論。</w:t>
      </w:r>
    </w:p>
    <w:p w:rsidR="009C4E49" w:rsidRDefault="009C4E49" w:rsidP="009C4E49">
      <w:pPr>
        <w:spacing w:line="360" w:lineRule="exact"/>
        <w:jc w:val="both"/>
        <w:rPr>
          <w:rFonts w:ascii="標楷體" w:eastAsia="標楷體" w:hAnsi="標楷體" w:cs="Arial Unicode MS"/>
          <w:b/>
          <w:bCs/>
          <w:color w:val="000000"/>
          <w:sz w:val="32"/>
        </w:rPr>
      </w:pPr>
      <w:r>
        <w:rPr>
          <w:rFonts w:ascii="標楷體" w:eastAsia="標楷體" w:hAnsi="標楷體" w:cs="Arial Unicode MS" w:hint="eastAsia"/>
          <w:b/>
          <w:bCs/>
          <w:color w:val="000000"/>
          <w:sz w:val="32"/>
        </w:rPr>
        <w:t>參、注意事項</w:t>
      </w:r>
    </w:p>
    <w:p w:rsidR="009C4E49" w:rsidRPr="001E4B22" w:rsidRDefault="009C4E49" w:rsidP="009C4E49">
      <w:pPr>
        <w:pStyle w:val="a3"/>
        <w:spacing w:line="360" w:lineRule="exact"/>
        <w:ind w:leftChars="266" w:left="2240"/>
        <w:rPr>
          <w:rFonts w:hAnsi="標楷體"/>
          <w:color w:val="000000"/>
        </w:rPr>
      </w:pPr>
      <w:r w:rsidRPr="001E4B22">
        <w:rPr>
          <w:rFonts w:hAnsi="標楷體" w:hint="eastAsia"/>
          <w:color w:val="000000"/>
        </w:rPr>
        <w:t>總</w:t>
      </w:r>
      <w:r>
        <w:rPr>
          <w:rFonts w:hAnsi="標楷體" w:hint="eastAsia"/>
          <w:color w:val="000000"/>
        </w:rPr>
        <w:t>監</w:t>
      </w:r>
      <w:r w:rsidRPr="001E4B22">
        <w:rPr>
          <w:rFonts w:hAnsi="標楷體" w:hint="eastAsia"/>
          <w:color w:val="000000"/>
        </w:rPr>
        <w:t>訪問有其積極之實質意義，切忌流於</w:t>
      </w:r>
      <w:r>
        <w:rPr>
          <w:rFonts w:hAnsi="標楷體" w:hint="eastAsia"/>
          <w:color w:val="000000"/>
        </w:rPr>
        <w:t>形</w:t>
      </w:r>
      <w:r w:rsidRPr="001E4B22">
        <w:rPr>
          <w:rFonts w:hAnsi="標楷體" w:hint="eastAsia"/>
          <w:color w:val="000000"/>
        </w:rPr>
        <w:t>式。其做法如下：</w:t>
      </w:r>
    </w:p>
    <w:p w:rsidR="009C4E49" w:rsidRDefault="009C4E49" w:rsidP="009C4E49">
      <w:pPr>
        <w:spacing w:line="360" w:lineRule="exact"/>
        <w:ind w:firstLineChars="200" w:firstLine="641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b/>
          <w:bCs/>
          <w:color w:val="000000"/>
          <w:sz w:val="32"/>
        </w:rPr>
        <w:t>1.</w:t>
      </w:r>
      <w:r>
        <w:rPr>
          <w:rFonts w:ascii="標楷體" w:eastAsia="標楷體" w:hAnsi="標楷體" w:cs="Arial Unicode MS" w:hint="eastAsia"/>
          <w:color w:val="000000"/>
          <w:sz w:val="32"/>
        </w:rPr>
        <w:t>必須讓全體會員出席，不可只派代表出席。</w:t>
      </w:r>
    </w:p>
    <w:p w:rsidR="009C4E49" w:rsidRDefault="009C4E49" w:rsidP="009C4E49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2.</w:t>
      </w:r>
      <w:r>
        <w:rPr>
          <w:rFonts w:ascii="標楷體" w:eastAsia="標楷體" w:hAnsi="標楷體" w:cs="Arial Unicode MS" w:hint="eastAsia"/>
          <w:color w:val="000000"/>
          <w:sz w:val="32"/>
        </w:rPr>
        <w:t>先由行政長與分區主席排定訪問日期。請儘量於</w:t>
      </w:r>
      <w:r>
        <w:rPr>
          <w:rFonts w:ascii="標楷體" w:eastAsia="標楷體" w:hAnsi="標楷體" w:cs="Arial Unicode MS"/>
          <w:color w:val="000000"/>
          <w:sz w:val="32"/>
        </w:rPr>
        <w:t>9</w:t>
      </w:r>
      <w:r>
        <w:rPr>
          <w:rFonts w:ascii="標楷體" w:eastAsia="標楷體" w:hAnsi="標楷體" w:cs="Arial Unicode MS" w:hint="eastAsia"/>
          <w:color w:val="000000"/>
          <w:sz w:val="32"/>
        </w:rPr>
        <w:t>月底前完成。</w:t>
      </w:r>
    </w:p>
    <w:p w:rsidR="009C4E49" w:rsidRDefault="009C4E49" w:rsidP="009C4E49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3.</w:t>
      </w:r>
      <w:r>
        <w:rPr>
          <w:rFonts w:ascii="標楷體" w:eastAsia="標楷體" w:hAnsi="標楷體" w:cs="Arial Unicode MS" w:hint="eastAsia"/>
          <w:color w:val="000000"/>
          <w:sz w:val="32"/>
        </w:rPr>
        <w:t>秘書長、財務長向各分會提出報告及回答詢問問題。</w:t>
      </w:r>
    </w:p>
    <w:p w:rsidR="009C4E49" w:rsidRDefault="009C4E49" w:rsidP="009C4E49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4.</w:t>
      </w:r>
      <w:r>
        <w:rPr>
          <w:rFonts w:ascii="標楷體" w:eastAsia="標楷體" w:hAnsi="標楷體" w:cs="Arial Unicode MS" w:hint="eastAsia"/>
          <w:color w:val="000000"/>
          <w:sz w:val="32"/>
        </w:rPr>
        <w:t>各分會之會務報告內容：</w:t>
      </w:r>
    </w:p>
    <w:p w:rsidR="009C4E49" w:rsidRDefault="009C4E49" w:rsidP="009C4E49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 xml:space="preserve">  </w:t>
      </w:r>
      <w:r>
        <w:rPr>
          <w:rFonts w:eastAsia="標楷體" w:cs="Arial Unicode MS"/>
          <w:color w:val="000000"/>
          <w:sz w:val="32"/>
        </w:rPr>
        <w:t>a</w:t>
      </w:r>
      <w:r>
        <w:rPr>
          <w:rFonts w:ascii="標楷體" w:eastAsia="標楷體" w:hAnsi="標楷體" w:cs="Arial Unicode MS" w:hint="eastAsia"/>
          <w:color w:val="000000"/>
          <w:sz w:val="32"/>
        </w:rPr>
        <w:t>、介紹總監、國際獅子會國際總會長、台灣總會總監議會議長、</w:t>
      </w:r>
    </w:p>
    <w:p w:rsidR="009C4E49" w:rsidRDefault="009C4E49" w:rsidP="009C4E49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 xml:space="preserve">     </w:t>
      </w:r>
      <w:r>
        <w:rPr>
          <w:rFonts w:ascii="標楷體" w:eastAsia="標楷體" w:hAnsi="標楷體" w:cs="Arial Unicode MS" w:hint="eastAsia"/>
          <w:color w:val="000000"/>
          <w:sz w:val="32"/>
        </w:rPr>
        <w:t>專區主席、分區主席、各會會長，以及會職幹部讓獅友認識。</w:t>
      </w:r>
    </w:p>
    <w:p w:rsidR="009C4E49" w:rsidRDefault="009C4E49" w:rsidP="009C4E49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 xml:space="preserve">  b</w:t>
      </w:r>
      <w:r>
        <w:rPr>
          <w:rFonts w:ascii="標楷體" w:eastAsia="標楷體" w:hAnsi="標楷體" w:cs="Arial Unicode MS" w:hint="eastAsia"/>
          <w:color w:val="000000"/>
          <w:sz w:val="32"/>
        </w:rPr>
        <w:t>、分區主席報告年度計劃及已辦或未辦之分區顧問委員會議概要。</w:t>
      </w:r>
    </w:p>
    <w:p w:rsidR="003D1175" w:rsidRDefault="009C4E49" w:rsidP="002161D2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 xml:space="preserve">  c</w:t>
      </w:r>
      <w:r>
        <w:rPr>
          <w:rFonts w:ascii="標楷體" w:eastAsia="標楷體" w:hAnsi="標楷體" w:cs="Arial Unicode MS" w:hint="eastAsia"/>
          <w:color w:val="000000"/>
          <w:sz w:val="32"/>
        </w:rPr>
        <w:t>、</w:t>
      </w:r>
      <w:r w:rsidR="003D1175">
        <w:rPr>
          <w:rFonts w:ascii="標楷體" w:eastAsia="標楷體" w:hAnsi="標楷體" w:cs="Arial Unicode MS" w:hint="eastAsia"/>
          <w:color w:val="000000"/>
          <w:sz w:val="32"/>
        </w:rPr>
        <w:t>各分會</w:t>
      </w:r>
      <w:r>
        <w:rPr>
          <w:rFonts w:ascii="標楷體" w:eastAsia="標楷體" w:hAnsi="標楷體" w:cs="Arial Unicode MS" w:hint="eastAsia"/>
          <w:color w:val="000000"/>
          <w:sz w:val="32"/>
        </w:rPr>
        <w:t>會長</w:t>
      </w:r>
      <w:r w:rsidR="003D1175">
        <w:rPr>
          <w:rFonts w:ascii="標楷體" w:eastAsia="標楷體" w:hAnsi="標楷體" w:cs="Arial Unicode MS" w:hint="eastAsia"/>
          <w:color w:val="000000"/>
          <w:sz w:val="32"/>
        </w:rPr>
        <w:t>3分鐘</w:t>
      </w:r>
      <w:r>
        <w:rPr>
          <w:rFonts w:ascii="標楷體" w:eastAsia="標楷體" w:hAnsi="標楷體" w:cs="Arial Unicode MS" w:hint="eastAsia"/>
          <w:color w:val="000000"/>
          <w:sz w:val="32"/>
        </w:rPr>
        <w:t>會務報告</w:t>
      </w:r>
      <w:r w:rsidR="003D1175">
        <w:rPr>
          <w:rFonts w:ascii="標楷體" w:eastAsia="標楷體" w:hAnsi="標楷體" w:cs="Arial Unicode MS" w:hint="eastAsia"/>
          <w:color w:val="000000"/>
          <w:sz w:val="32"/>
        </w:rPr>
        <w:t>，報告</w:t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t>內容：</w:t>
      </w:r>
      <w:r w:rsidR="002161D2">
        <w:rPr>
          <w:rFonts w:ascii="標楷體" w:eastAsia="標楷體" w:hAnsi="標楷體" w:cs="Arial Unicode MS"/>
          <w:color w:val="000000"/>
          <w:sz w:val="32"/>
        </w:rPr>
        <w:fldChar w:fldCharType="begin"/>
      </w:r>
      <w:r w:rsidR="002161D2">
        <w:rPr>
          <w:rFonts w:ascii="標楷體" w:eastAsia="標楷體" w:hAnsi="標楷體" w:cs="Arial Unicode MS"/>
          <w:color w:val="000000"/>
          <w:sz w:val="32"/>
        </w:rPr>
        <w:instrText xml:space="preserve"> </w:instrText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instrText>eq \o\ac(○,</w:instrText>
      </w:r>
      <w:r w:rsidR="002161D2" w:rsidRPr="002161D2">
        <w:rPr>
          <w:rFonts w:ascii="標楷體" w:eastAsia="標楷體" w:hAnsi="標楷體" w:cs="Arial Unicode MS" w:hint="eastAsia"/>
          <w:color w:val="000000"/>
          <w:position w:val="4"/>
          <w:sz w:val="22"/>
        </w:rPr>
        <w:instrText>1</w:instrText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instrText>)</w:instrText>
      </w:r>
      <w:r w:rsidR="002161D2">
        <w:rPr>
          <w:rFonts w:ascii="標楷體" w:eastAsia="標楷體" w:hAnsi="標楷體" w:cs="Arial Unicode MS"/>
          <w:color w:val="000000"/>
          <w:sz w:val="32"/>
        </w:rPr>
        <w:fldChar w:fldCharType="end"/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t>會員成長</w:t>
      </w:r>
      <w:r w:rsidR="00133693">
        <w:rPr>
          <w:rFonts w:ascii="標楷體" w:eastAsia="標楷體" w:hAnsi="標楷體" w:cs="Arial Unicode MS" w:hint="eastAsia"/>
          <w:color w:val="000000"/>
          <w:sz w:val="32"/>
        </w:rPr>
        <w:t>承諾增加人數</w:t>
      </w:r>
    </w:p>
    <w:p w:rsidR="003D1175" w:rsidRDefault="003D1175" w:rsidP="002161D2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 xml:space="preserve">     </w:t>
      </w:r>
      <w:r w:rsidR="002161D2">
        <w:rPr>
          <w:rFonts w:ascii="標楷體" w:eastAsia="標楷體" w:hAnsi="標楷體" w:cs="Arial Unicode MS"/>
          <w:color w:val="000000"/>
          <w:sz w:val="32"/>
        </w:rPr>
        <w:fldChar w:fldCharType="begin"/>
      </w:r>
      <w:r w:rsidR="002161D2">
        <w:rPr>
          <w:rFonts w:ascii="標楷體" w:eastAsia="標楷體" w:hAnsi="標楷體" w:cs="Arial Unicode MS"/>
          <w:color w:val="000000"/>
          <w:sz w:val="32"/>
        </w:rPr>
        <w:instrText xml:space="preserve"> </w:instrText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instrText>eq \o\ac(○,</w:instrText>
      </w:r>
      <w:r w:rsidR="002161D2" w:rsidRPr="002161D2">
        <w:rPr>
          <w:rFonts w:ascii="標楷體" w:eastAsia="標楷體" w:hAnsi="標楷體" w:cs="Arial Unicode MS" w:hint="eastAsia"/>
          <w:color w:val="000000"/>
          <w:position w:val="4"/>
          <w:sz w:val="22"/>
        </w:rPr>
        <w:instrText>2</w:instrText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instrText>)</w:instrText>
      </w:r>
      <w:r w:rsidR="002161D2">
        <w:rPr>
          <w:rFonts w:ascii="標楷體" w:eastAsia="標楷體" w:hAnsi="標楷體" w:cs="Arial Unicode MS"/>
          <w:color w:val="000000"/>
          <w:sz w:val="32"/>
        </w:rPr>
        <w:fldChar w:fldCharType="end"/>
      </w:r>
      <w:r w:rsidR="002161D2">
        <w:rPr>
          <w:rFonts w:ascii="標楷體" w:eastAsia="標楷體" w:hAnsi="標楷體" w:cs="Arial Unicode MS"/>
          <w:color w:val="000000"/>
          <w:sz w:val="32"/>
        </w:rPr>
        <w:t>LCIF</w:t>
      </w:r>
      <w:r w:rsidR="00133693">
        <w:rPr>
          <w:rFonts w:ascii="標楷體" w:eastAsia="標楷體" w:hAnsi="標楷體" w:cs="Arial Unicode MS" w:hint="eastAsia"/>
          <w:color w:val="000000"/>
          <w:sz w:val="32"/>
        </w:rPr>
        <w:t>募款</w:t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t>推動情形</w:t>
      </w:r>
      <w:r w:rsidR="002161D2">
        <w:rPr>
          <w:rFonts w:ascii="標楷體" w:eastAsia="標楷體" w:hAnsi="標楷體" w:cs="Arial Unicode MS"/>
          <w:color w:val="000000"/>
          <w:sz w:val="32"/>
        </w:rPr>
        <w:fldChar w:fldCharType="begin"/>
      </w:r>
      <w:r w:rsidR="002161D2">
        <w:rPr>
          <w:rFonts w:ascii="標楷體" w:eastAsia="標楷體" w:hAnsi="標楷體" w:cs="Arial Unicode MS"/>
          <w:color w:val="000000"/>
          <w:sz w:val="32"/>
        </w:rPr>
        <w:instrText xml:space="preserve"> </w:instrText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instrText>eq \o\ac(○,</w:instrText>
      </w:r>
      <w:r w:rsidR="002161D2" w:rsidRPr="002161D2">
        <w:rPr>
          <w:rFonts w:ascii="標楷體" w:eastAsia="標楷體" w:hAnsi="標楷體" w:cs="Arial Unicode MS" w:hint="eastAsia"/>
          <w:color w:val="000000"/>
          <w:position w:val="4"/>
          <w:sz w:val="22"/>
        </w:rPr>
        <w:instrText>3</w:instrText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instrText>)</w:instrText>
      </w:r>
      <w:r w:rsidR="002161D2">
        <w:rPr>
          <w:rFonts w:ascii="標楷體" w:eastAsia="標楷體" w:hAnsi="標楷體" w:cs="Arial Unicode MS"/>
          <w:color w:val="000000"/>
          <w:sz w:val="32"/>
        </w:rPr>
        <w:fldChar w:fldCharType="end"/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t>大型社會服務糖尿病與健康生活車募款情形</w:t>
      </w:r>
    </w:p>
    <w:p w:rsidR="002161D2" w:rsidRDefault="003D1175" w:rsidP="002161D2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 xml:space="preserve">     </w:t>
      </w:r>
      <w:r w:rsidR="002161D2">
        <w:rPr>
          <w:rFonts w:ascii="標楷體" w:eastAsia="標楷體" w:hAnsi="標楷體" w:cs="Arial Unicode MS"/>
          <w:color w:val="000000"/>
          <w:sz w:val="32"/>
        </w:rPr>
        <w:fldChar w:fldCharType="begin"/>
      </w:r>
      <w:r w:rsidR="002161D2">
        <w:rPr>
          <w:rFonts w:ascii="標楷體" w:eastAsia="標楷體" w:hAnsi="標楷體" w:cs="Arial Unicode MS"/>
          <w:color w:val="000000"/>
          <w:sz w:val="32"/>
        </w:rPr>
        <w:instrText xml:space="preserve"> </w:instrText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instrText>eq \o\ac(○,</w:instrText>
      </w:r>
      <w:r w:rsidR="002161D2" w:rsidRPr="002161D2">
        <w:rPr>
          <w:rFonts w:ascii="標楷體" w:eastAsia="標楷體" w:hAnsi="標楷體" w:cs="Arial Unicode MS" w:hint="eastAsia"/>
          <w:color w:val="000000"/>
          <w:position w:val="4"/>
          <w:sz w:val="22"/>
        </w:rPr>
        <w:instrText>4</w:instrText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instrText>)</w:instrText>
      </w:r>
      <w:r w:rsidR="002161D2">
        <w:rPr>
          <w:rFonts w:ascii="標楷體" w:eastAsia="標楷體" w:hAnsi="標楷體" w:cs="Arial Unicode MS"/>
          <w:color w:val="000000"/>
          <w:sz w:val="32"/>
        </w:rPr>
        <w:fldChar w:fldCharType="end"/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t>社會服務工作簡單扼要報告</w:t>
      </w:r>
      <w:r w:rsidR="002161D2">
        <w:rPr>
          <w:rFonts w:ascii="標楷體" w:eastAsia="標楷體" w:hAnsi="標楷體" w:cs="Arial Unicode MS"/>
          <w:color w:val="000000"/>
          <w:sz w:val="32"/>
        </w:rPr>
        <w:fldChar w:fldCharType="begin"/>
      </w:r>
      <w:r w:rsidR="002161D2">
        <w:rPr>
          <w:rFonts w:ascii="標楷體" w:eastAsia="標楷體" w:hAnsi="標楷體" w:cs="Arial Unicode MS"/>
          <w:color w:val="000000"/>
          <w:sz w:val="32"/>
        </w:rPr>
        <w:instrText xml:space="preserve"> </w:instrText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instrText>eq \o\ac(○,</w:instrText>
      </w:r>
      <w:r w:rsidR="002161D2" w:rsidRPr="002161D2">
        <w:rPr>
          <w:rFonts w:ascii="標楷體" w:eastAsia="標楷體" w:hAnsi="標楷體" w:cs="Arial Unicode MS" w:hint="eastAsia"/>
          <w:color w:val="000000"/>
          <w:position w:val="4"/>
          <w:sz w:val="22"/>
        </w:rPr>
        <w:instrText>5</w:instrText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instrText>)</w:instrText>
      </w:r>
      <w:r w:rsidR="002161D2">
        <w:rPr>
          <w:rFonts w:ascii="標楷體" w:eastAsia="標楷體" w:hAnsi="標楷體" w:cs="Arial Unicode MS"/>
          <w:color w:val="000000"/>
          <w:sz w:val="32"/>
        </w:rPr>
        <w:fldChar w:fldCharType="end"/>
      </w:r>
      <w:r w:rsidR="002161D2">
        <w:rPr>
          <w:rFonts w:ascii="標楷體" w:eastAsia="標楷體" w:hAnsi="標楷體" w:cs="Arial Unicode MS" w:hint="eastAsia"/>
          <w:color w:val="000000"/>
          <w:sz w:val="32"/>
        </w:rPr>
        <w:t>會內財務是否健全。</w:t>
      </w:r>
    </w:p>
    <w:p w:rsidR="009C4E49" w:rsidRDefault="009C4E49" w:rsidP="009C4E49">
      <w:pPr>
        <w:spacing w:line="360" w:lineRule="exact"/>
        <w:ind w:firstLineChars="200" w:firstLine="64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5.</w:t>
      </w:r>
      <w:r>
        <w:rPr>
          <w:rFonts w:ascii="標楷體" w:eastAsia="標楷體" w:hAnsi="標楷體" w:cs="Arial Unicode MS" w:hint="eastAsia"/>
          <w:color w:val="000000"/>
          <w:sz w:val="32"/>
        </w:rPr>
        <w:t>總監訪問不宜安排其他專題演講、活動或餘興節目。</w:t>
      </w:r>
    </w:p>
    <w:p w:rsidR="009C4E49" w:rsidRDefault="009C4E49" w:rsidP="009C4E49">
      <w:pPr>
        <w:spacing w:line="360" w:lineRule="exact"/>
        <w:ind w:leftChars="266" w:left="1278" w:hangingChars="200" w:hanging="64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6.</w:t>
      </w:r>
      <w:r>
        <w:rPr>
          <w:rFonts w:ascii="標楷體" w:eastAsia="標楷體" w:hAnsi="標楷體" w:cs="Arial Unicode MS" w:hint="eastAsia"/>
          <w:color w:val="000000"/>
          <w:sz w:val="32"/>
        </w:rPr>
        <w:t>安排獅友會務建言與總監互動。</w:t>
      </w:r>
    </w:p>
    <w:p w:rsidR="009C4E49" w:rsidRDefault="009C4E49" w:rsidP="009C4E49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7.</w:t>
      </w:r>
      <w:r>
        <w:rPr>
          <w:rFonts w:ascii="標楷體" w:eastAsia="標楷體" w:hAnsi="標楷體" w:cs="Arial Unicode MS" w:hint="eastAsia"/>
          <w:color w:val="000000"/>
          <w:sz w:val="32"/>
        </w:rPr>
        <w:t>區辦事處提供議程，各分會請遵照辦理。</w:t>
      </w:r>
    </w:p>
    <w:p w:rsidR="009C4E49" w:rsidRDefault="009C4E49" w:rsidP="009C4E49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8.</w:t>
      </w:r>
      <w:r>
        <w:rPr>
          <w:rFonts w:ascii="標楷體" w:eastAsia="標楷體" w:hAnsi="標楷體" w:cs="Arial Unicode MS" w:hint="eastAsia"/>
          <w:color w:val="000000"/>
          <w:sz w:val="32"/>
        </w:rPr>
        <w:t>歡迎總監和區行政團隊進場（齊唱歡迎總監歌，由專區、分區主席陪同一一介紹各會會長及會職幹部暨向與會獅友招呼致意）</w:t>
      </w:r>
    </w:p>
    <w:p w:rsidR="009C4E49" w:rsidRDefault="009C4E49" w:rsidP="009C4E49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9.</w:t>
      </w:r>
      <w:r>
        <w:rPr>
          <w:rFonts w:ascii="標楷體" w:eastAsia="標楷體" w:hAnsi="標楷體" w:cs="Arial Unicode MS" w:hint="eastAsia"/>
          <w:color w:val="000000"/>
          <w:sz w:val="32"/>
        </w:rPr>
        <w:t>司儀介紹貴賓時宜按照程序表所列，以一次為限，不必再次介紹，以鼓勵獅友準時出席開會。</w:t>
      </w:r>
    </w:p>
    <w:p w:rsidR="009C4E49" w:rsidRDefault="009C4E49" w:rsidP="009C4E49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10.</w:t>
      </w:r>
      <w:r>
        <w:rPr>
          <w:rFonts w:ascii="標楷體" w:eastAsia="標楷體" w:hAnsi="標楷體" w:cs="Arial Unicode MS" w:hint="eastAsia"/>
          <w:color w:val="000000"/>
          <w:sz w:val="32"/>
        </w:rPr>
        <w:t>會場宜設置主席及各會會長之報告台。</w:t>
      </w:r>
    </w:p>
    <w:p w:rsidR="009C4E49" w:rsidRDefault="009C4E49" w:rsidP="009C4E49">
      <w:pPr>
        <w:spacing w:line="360" w:lineRule="exact"/>
        <w:ind w:leftChars="266" w:left="95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11.</w:t>
      </w:r>
      <w:r>
        <w:rPr>
          <w:rFonts w:ascii="標楷體" w:eastAsia="標楷體" w:hAnsi="標楷體" w:cs="Arial Unicode MS" w:hint="eastAsia"/>
          <w:color w:val="000000"/>
          <w:sz w:val="32"/>
        </w:rPr>
        <w:t>提昇會議品質，主席應確實掌控時間，宜準時開會。</w:t>
      </w:r>
    </w:p>
    <w:p w:rsidR="009C4E49" w:rsidRDefault="009C4E49" w:rsidP="009C4E49">
      <w:pPr>
        <w:spacing w:line="360" w:lineRule="exact"/>
        <w:ind w:leftChars="266" w:left="958" w:rightChars="-36" w:right="-86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12.</w:t>
      </w:r>
      <w:r>
        <w:rPr>
          <w:rFonts w:ascii="標楷體" w:eastAsia="標楷體" w:hAnsi="標楷體" w:cs="Arial Unicode MS" w:hint="eastAsia"/>
          <w:color w:val="000000"/>
          <w:sz w:val="32"/>
        </w:rPr>
        <w:t>獅友簽到處設置之接待人員，宜有資深獅友在場以便接待招呼參加之</w:t>
      </w:r>
    </w:p>
    <w:p w:rsidR="009C4E49" w:rsidRDefault="009C4E49" w:rsidP="009C4E49">
      <w:pPr>
        <w:spacing w:line="360" w:lineRule="exact"/>
        <w:ind w:leftChars="266" w:left="958" w:rightChars="-36" w:right="-86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 xml:space="preserve">   </w:t>
      </w:r>
      <w:r>
        <w:rPr>
          <w:rFonts w:ascii="標楷體" w:eastAsia="標楷體" w:hAnsi="標楷體" w:cs="Arial Unicode MS" w:hint="eastAsia"/>
          <w:color w:val="000000"/>
          <w:sz w:val="32"/>
        </w:rPr>
        <w:t>來賓。</w:t>
      </w:r>
    </w:p>
    <w:p w:rsidR="009C4E49" w:rsidRDefault="009C4E49" w:rsidP="009C4E49">
      <w:pPr>
        <w:spacing w:line="360" w:lineRule="exact"/>
        <w:ind w:leftChars="266" w:left="958" w:rightChars="-95" w:right="-22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13.</w:t>
      </w:r>
      <w:r>
        <w:rPr>
          <w:rFonts w:ascii="標楷體" w:eastAsia="標楷體" w:hAnsi="標楷體" w:cs="Arial Unicode MS" w:hint="eastAsia"/>
          <w:color w:val="000000"/>
          <w:sz w:val="32"/>
        </w:rPr>
        <w:t>參加總監訪問聯合例會之所有專</w:t>
      </w:r>
      <w:r>
        <w:rPr>
          <w:rFonts w:ascii="新細明體" w:eastAsia="新細明體" w:hAnsi="新細明體" w:cs="Arial Unicode MS" w:hint="eastAsia"/>
          <w:color w:val="000000"/>
          <w:sz w:val="32"/>
        </w:rPr>
        <w:t>、</w:t>
      </w:r>
      <w:r>
        <w:rPr>
          <w:rFonts w:ascii="標楷體" w:eastAsia="標楷體" w:hAnsi="標楷體" w:cs="Arial Unicode MS" w:hint="eastAsia"/>
          <w:color w:val="000000"/>
          <w:sz w:val="32"/>
        </w:rPr>
        <w:t>分區主席，宜穿著整齊制服並請坐</w:t>
      </w:r>
    </w:p>
    <w:p w:rsidR="009C4E49" w:rsidRDefault="009C4E49" w:rsidP="009C4E49">
      <w:pPr>
        <w:spacing w:line="360" w:lineRule="exact"/>
        <w:ind w:leftChars="266" w:left="958" w:rightChars="-95" w:right="-228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 xml:space="preserve">   </w:t>
      </w:r>
      <w:r>
        <w:rPr>
          <w:rFonts w:ascii="標楷體" w:eastAsia="標楷體" w:hAnsi="標楷體" w:cs="Arial Unicode MS" w:hint="eastAsia"/>
          <w:color w:val="000000"/>
          <w:sz w:val="32"/>
        </w:rPr>
        <w:t>於會場為專</w:t>
      </w:r>
      <w:r>
        <w:rPr>
          <w:rFonts w:ascii="新細明體" w:eastAsia="新細明體" w:hAnsi="新細明體" w:cs="Arial Unicode MS" w:hint="eastAsia"/>
          <w:color w:val="000000"/>
          <w:sz w:val="32"/>
        </w:rPr>
        <w:t>、</w:t>
      </w:r>
      <w:r>
        <w:rPr>
          <w:rFonts w:ascii="標楷體" w:eastAsia="標楷體" w:hAnsi="標楷體" w:cs="Arial Unicode MS" w:hint="eastAsia"/>
          <w:color w:val="000000"/>
          <w:sz w:val="32"/>
        </w:rPr>
        <w:t>分區主席準備之座位及準備之餐會之桌次。</w:t>
      </w:r>
    </w:p>
    <w:p w:rsidR="009C4E49" w:rsidRDefault="009C4E49" w:rsidP="009C4E49">
      <w:pPr>
        <w:spacing w:line="360" w:lineRule="exact"/>
        <w:ind w:leftChars="266" w:left="958" w:rightChars="-36" w:right="-86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14.</w:t>
      </w:r>
      <w:r>
        <w:rPr>
          <w:rFonts w:ascii="標楷體" w:eastAsia="標楷體" w:hAnsi="標楷體" w:cs="Arial Unicode MS" w:hint="eastAsia"/>
          <w:color w:val="000000"/>
          <w:sz w:val="32"/>
        </w:rPr>
        <w:t>總監章、證書及聘書頒發前，宜先準備就緒，尤其是總監章應先打開</w:t>
      </w:r>
    </w:p>
    <w:p w:rsidR="009C4E49" w:rsidRDefault="009C4E49" w:rsidP="009C4E49">
      <w:pPr>
        <w:spacing w:line="360" w:lineRule="exact"/>
        <w:ind w:leftChars="266" w:left="958" w:rightChars="-36" w:right="-86" w:hangingChars="100" w:hanging="32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 xml:space="preserve">   </w:t>
      </w:r>
      <w:r>
        <w:rPr>
          <w:rFonts w:ascii="標楷體" w:eastAsia="標楷體" w:hAnsi="標楷體" w:cs="Arial Unicode MS" w:hint="eastAsia"/>
          <w:color w:val="000000"/>
          <w:sz w:val="32"/>
        </w:rPr>
        <w:t>以便頒發時佩戴於獅友身上，以減少時間之浪費。</w:t>
      </w:r>
    </w:p>
    <w:p w:rsidR="009C4E49" w:rsidRDefault="009C4E49" w:rsidP="009C4E49">
      <w:pPr>
        <w:spacing w:line="360" w:lineRule="exact"/>
        <w:ind w:leftChars="266" w:left="1278" w:rightChars="-36" w:right="-86" w:hangingChars="200" w:hanging="64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>15.</w:t>
      </w:r>
      <w:r>
        <w:rPr>
          <w:rFonts w:ascii="標楷體" w:eastAsia="標楷體" w:hAnsi="標楷體" w:cs="Arial Unicode MS" w:hint="eastAsia"/>
          <w:color w:val="000000"/>
          <w:sz w:val="32"/>
        </w:rPr>
        <w:t>會場之音響及相關之精神佈置，亦應提早準備就緒，並檢視音響適</w:t>
      </w:r>
    </w:p>
    <w:p w:rsidR="009C4E49" w:rsidRDefault="009C4E49" w:rsidP="009C4E49">
      <w:pPr>
        <w:spacing w:line="360" w:lineRule="exact"/>
        <w:ind w:leftChars="266" w:left="1278" w:rightChars="-36" w:right="-86" w:hangingChars="200" w:hanging="64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 xml:space="preserve">   </w:t>
      </w:r>
      <w:r>
        <w:rPr>
          <w:rFonts w:ascii="標楷體" w:eastAsia="標楷體" w:hAnsi="標楷體" w:cs="Arial Unicode MS" w:hint="eastAsia"/>
          <w:color w:val="000000"/>
          <w:sz w:val="32"/>
        </w:rPr>
        <w:t>當。</w:t>
      </w:r>
    </w:p>
    <w:p w:rsidR="009C4E49" w:rsidRDefault="009C4E49" w:rsidP="009C4E49">
      <w:pPr>
        <w:spacing w:line="360" w:lineRule="exact"/>
        <w:ind w:leftChars="266" w:left="1278" w:hangingChars="200" w:hanging="64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 xml:space="preserve">   </w:t>
      </w:r>
    </w:p>
    <w:p w:rsidR="009C4E49" w:rsidRDefault="009C4E49" w:rsidP="009C4E49">
      <w:pPr>
        <w:spacing w:line="360" w:lineRule="exact"/>
        <w:ind w:leftChars="266" w:left="1278" w:hangingChars="200" w:hanging="64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lastRenderedPageBreak/>
        <w:t xml:space="preserve">                                                 </w:t>
      </w:r>
    </w:p>
    <w:p w:rsidR="009C4E49" w:rsidRDefault="009C4E49" w:rsidP="009C4E49">
      <w:pPr>
        <w:spacing w:line="360" w:lineRule="exact"/>
        <w:ind w:leftChars="266" w:left="1278" w:hangingChars="200" w:hanging="64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 xml:space="preserve">                                                     </w:t>
      </w:r>
    </w:p>
    <w:p w:rsidR="009C4E49" w:rsidRDefault="009C4E49" w:rsidP="009C4E49">
      <w:pPr>
        <w:spacing w:line="360" w:lineRule="exact"/>
        <w:ind w:leftChars="266" w:left="1278" w:hangingChars="200" w:hanging="640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/>
          <w:color w:val="000000"/>
          <w:sz w:val="32"/>
        </w:rPr>
        <w:t xml:space="preserve">                                      </w:t>
      </w:r>
    </w:p>
    <w:p w:rsidR="009C4E49" w:rsidRDefault="009C4E49" w:rsidP="009C4E49">
      <w:pPr>
        <w:spacing w:line="480" w:lineRule="exact"/>
        <w:jc w:val="both"/>
        <w:rPr>
          <w:rFonts w:ascii="標楷體" w:eastAsia="標楷體" w:hAnsi="標楷體" w:cs="Arial Unicode MS"/>
          <w:b/>
          <w:bCs/>
          <w:color w:val="000000"/>
          <w:sz w:val="36"/>
          <w:szCs w:val="36"/>
        </w:rPr>
      </w:pPr>
      <w:r w:rsidRPr="00165232">
        <w:rPr>
          <w:rFonts w:ascii="標楷體" w:eastAsia="標楷體" w:hAnsi="標楷體" w:cs="Arial Unicode MS" w:hint="eastAsia"/>
          <w:b/>
          <w:bCs/>
          <w:color w:val="000000"/>
          <w:sz w:val="36"/>
          <w:szCs w:val="36"/>
        </w:rPr>
        <w:t>國際獅子會</w:t>
      </w:r>
      <w:r w:rsidRPr="00165232">
        <w:rPr>
          <w:rFonts w:ascii="標楷體" w:eastAsia="標楷體" w:hAnsi="標楷體" w:cs="Arial Unicode MS"/>
          <w:b/>
          <w:bCs/>
          <w:color w:val="000000"/>
          <w:sz w:val="36"/>
          <w:szCs w:val="36"/>
        </w:rPr>
        <w:t>300</w:t>
      </w:r>
      <w:r>
        <w:rPr>
          <w:rFonts w:ascii="標楷體" w:eastAsia="標楷體" w:hAnsi="標楷體" w:cs="Arial Unicode MS"/>
          <w:b/>
          <w:bCs/>
          <w:color w:val="000000"/>
          <w:sz w:val="36"/>
          <w:szCs w:val="36"/>
        </w:rPr>
        <w:t>B</w:t>
      </w:r>
      <w:r w:rsidRPr="00165232">
        <w:rPr>
          <w:rFonts w:ascii="標楷體" w:eastAsia="標楷體" w:hAnsi="標楷體" w:cs="Arial Unicode MS"/>
          <w:b/>
          <w:bCs/>
          <w:color w:val="000000"/>
          <w:sz w:val="36"/>
          <w:szCs w:val="36"/>
        </w:rPr>
        <w:t>2</w:t>
      </w:r>
      <w:r w:rsidRPr="00165232">
        <w:rPr>
          <w:rFonts w:ascii="標楷體" w:eastAsia="標楷體" w:hAnsi="標楷體" w:cs="Arial Unicode MS" w:hint="eastAsia"/>
          <w:b/>
          <w:bCs/>
          <w:color w:val="000000"/>
          <w:sz w:val="36"/>
          <w:szCs w:val="36"/>
        </w:rPr>
        <w:t>區</w:t>
      </w:r>
      <w:r w:rsidRPr="00165232">
        <w:rPr>
          <w:rFonts w:ascii="標楷體" w:eastAsia="標楷體" w:hAnsi="標楷體" w:cs="Arial Unicode MS"/>
          <w:b/>
          <w:bCs/>
          <w:color w:val="000000"/>
          <w:sz w:val="36"/>
          <w:szCs w:val="36"/>
        </w:rPr>
        <w:t>20</w:t>
      </w:r>
      <w:r>
        <w:rPr>
          <w:rFonts w:ascii="標楷體" w:eastAsia="標楷體" w:hAnsi="標楷體" w:cs="Arial Unicode MS"/>
          <w:b/>
          <w:bCs/>
          <w:color w:val="000000"/>
          <w:sz w:val="36"/>
          <w:szCs w:val="36"/>
        </w:rPr>
        <w:t>2</w:t>
      </w:r>
      <w:r>
        <w:rPr>
          <w:rFonts w:ascii="標楷體" w:eastAsia="標楷體" w:hAnsi="標楷體" w:cs="Arial Unicode MS" w:hint="eastAsia"/>
          <w:b/>
          <w:bCs/>
          <w:color w:val="000000"/>
          <w:sz w:val="36"/>
          <w:szCs w:val="36"/>
        </w:rPr>
        <w:t>2</w:t>
      </w:r>
      <w:r w:rsidRPr="00165232">
        <w:rPr>
          <w:rFonts w:ascii="標楷體" w:eastAsia="標楷體" w:hAnsi="標楷體" w:cs="Arial Unicode MS"/>
          <w:b/>
          <w:bCs/>
          <w:color w:val="000000"/>
          <w:sz w:val="36"/>
          <w:szCs w:val="36"/>
        </w:rPr>
        <w:t>-20</w:t>
      </w:r>
      <w:r>
        <w:rPr>
          <w:rFonts w:ascii="標楷體" w:eastAsia="標楷體" w:hAnsi="標楷體" w:cs="Arial Unicode MS"/>
          <w:b/>
          <w:bCs/>
          <w:color w:val="000000"/>
          <w:sz w:val="36"/>
          <w:szCs w:val="36"/>
        </w:rPr>
        <w:t>2</w:t>
      </w:r>
      <w:r>
        <w:rPr>
          <w:rFonts w:ascii="標楷體" w:eastAsia="標楷體" w:hAnsi="標楷體" w:cs="Arial Unicode MS" w:hint="eastAsia"/>
          <w:b/>
          <w:bCs/>
          <w:color w:val="000000"/>
          <w:sz w:val="36"/>
          <w:szCs w:val="36"/>
        </w:rPr>
        <w:t>3</w:t>
      </w:r>
      <w:r w:rsidRPr="00165232">
        <w:rPr>
          <w:rFonts w:ascii="標楷體" w:eastAsia="標楷體" w:hAnsi="標楷體" w:cs="Arial Unicode MS" w:hint="eastAsia"/>
          <w:b/>
          <w:bCs/>
          <w:color w:val="000000"/>
          <w:sz w:val="36"/>
          <w:szCs w:val="36"/>
        </w:rPr>
        <w:t>年度總監訪問暨聯合例會程序表</w:t>
      </w:r>
    </w:p>
    <w:p w:rsidR="009C4E49" w:rsidRDefault="009C4E49" w:rsidP="009C4E49">
      <w:pPr>
        <w:numPr>
          <w:ilvl w:val="0"/>
          <w:numId w:val="8"/>
        </w:numPr>
        <w:autoSpaceDE/>
        <w:autoSpaceDN/>
        <w:adjustRightInd/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歡迎總監和區行政團隊進場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（齊唱歡迎總監歌，由專區、分區主席陪同一一介紹各會會長及會職幹部）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二、典禮開始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三、主席就位鳴鐘開會（由分區主席擔任）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四、向國旗行最敬禮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五、誦讀獅友八大信條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六、介紹總監暨與會獅友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七、主席致詞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八、總監致詞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九、會長會務報告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十、新會員入會宣誓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十一、秘書長區務報告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十二、財務長報告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十三、區務建言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十四、總監講評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十五、總監頒發總監章、證書及聘書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十六、致贈紀念品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十七、唱我獲得獅子精神</w:t>
      </w:r>
    </w:p>
    <w:p w:rsidR="009C4E49" w:rsidRDefault="009C4E49" w:rsidP="009C4E49">
      <w:pPr>
        <w:spacing w:line="680" w:lineRule="exact"/>
        <w:jc w:val="both"/>
        <w:rPr>
          <w:rFonts w:ascii="標楷體" w:eastAsia="標楷體" w:hAnsi="標楷體" w:cs="Arial Unicode MS"/>
          <w:color w:val="000000"/>
          <w:sz w:val="32"/>
        </w:rPr>
      </w:pPr>
      <w:r>
        <w:rPr>
          <w:rFonts w:ascii="標楷體" w:eastAsia="標楷體" w:hAnsi="標楷體" w:cs="Arial Unicode MS" w:hint="eastAsia"/>
          <w:color w:val="000000"/>
          <w:sz w:val="32"/>
        </w:rPr>
        <w:t>十八、主席鳴鐘閉會</w:t>
      </w:r>
    </w:p>
    <w:p w:rsidR="009C4E49" w:rsidRDefault="009C4E49" w:rsidP="009C4E49">
      <w:pPr>
        <w:spacing w:line="400" w:lineRule="exact"/>
        <w:jc w:val="both"/>
        <w:rPr>
          <w:rFonts w:ascii="標楷體" w:eastAsia="標楷體" w:hAnsi="標楷體" w:cs="Arial Unicode MS"/>
          <w:color w:val="000000"/>
          <w:sz w:val="32"/>
        </w:rPr>
      </w:pPr>
    </w:p>
    <w:p w:rsidR="009C4E49" w:rsidRDefault="009C4E49" w:rsidP="009C4E49">
      <w:pPr>
        <w:spacing w:line="400" w:lineRule="exact"/>
        <w:jc w:val="both"/>
        <w:rPr>
          <w:rFonts w:ascii="標楷體" w:eastAsia="標楷體" w:hAnsi="標楷體" w:cs="Arial Unicode MS"/>
          <w:color w:val="000000"/>
          <w:sz w:val="32"/>
        </w:rPr>
      </w:pPr>
    </w:p>
    <w:p w:rsidR="009C4E49" w:rsidRDefault="009C4E49" w:rsidP="009C4E49">
      <w:pPr>
        <w:spacing w:line="400" w:lineRule="exact"/>
        <w:jc w:val="both"/>
        <w:rPr>
          <w:rFonts w:ascii="標楷體" w:eastAsia="標楷體" w:hAnsi="標楷體" w:cs="Arial Unicode MS"/>
          <w:color w:val="000000"/>
          <w:sz w:val="32"/>
        </w:rPr>
      </w:pPr>
    </w:p>
    <w:p w:rsidR="003D1175" w:rsidRDefault="003D1175" w:rsidP="009C4E49">
      <w:pPr>
        <w:spacing w:line="400" w:lineRule="exact"/>
        <w:jc w:val="both"/>
        <w:rPr>
          <w:rFonts w:ascii="標楷體" w:eastAsia="標楷體" w:hAnsi="標楷體" w:cs="Arial Unicode MS"/>
          <w:color w:val="000000"/>
          <w:sz w:val="32"/>
        </w:rPr>
      </w:pPr>
    </w:p>
    <w:p w:rsidR="009C4E49" w:rsidRPr="00815F54" w:rsidRDefault="009C4E49" w:rsidP="009C4E49">
      <w:pPr>
        <w:spacing w:line="400" w:lineRule="exact"/>
        <w:jc w:val="center"/>
        <w:rPr>
          <w:rFonts w:ascii="標楷體" w:eastAsia="標楷體" w:hAnsi="標楷體"/>
          <w:sz w:val="44"/>
          <w:szCs w:val="44"/>
        </w:rPr>
      </w:pPr>
      <w:r w:rsidRPr="009C4E49">
        <w:rPr>
          <w:rFonts w:ascii="標楷體" w:eastAsia="標楷體" w:hAnsi="標楷體" w:hint="eastAsia"/>
          <w:spacing w:val="21"/>
          <w:w w:val="97"/>
          <w:sz w:val="44"/>
          <w:szCs w:val="44"/>
          <w:fitText w:val="6840" w:id="-1486134784"/>
        </w:rPr>
        <w:t>國際獅子會</w:t>
      </w:r>
      <w:r w:rsidRPr="009C4E49">
        <w:rPr>
          <w:rFonts w:ascii="標楷體" w:eastAsia="標楷體" w:hAnsi="標楷體"/>
          <w:spacing w:val="21"/>
          <w:w w:val="97"/>
          <w:sz w:val="44"/>
          <w:szCs w:val="44"/>
          <w:fitText w:val="6840" w:id="-1486134784"/>
        </w:rPr>
        <w:t>300B2</w:t>
      </w:r>
      <w:r w:rsidRPr="009C4E49">
        <w:rPr>
          <w:rFonts w:ascii="標楷體" w:eastAsia="標楷體" w:hAnsi="標楷體" w:hint="eastAsia"/>
          <w:spacing w:val="21"/>
          <w:w w:val="97"/>
          <w:sz w:val="44"/>
          <w:szCs w:val="44"/>
          <w:fitText w:val="6840" w:id="-1486134784"/>
        </w:rPr>
        <w:t>區</w:t>
      </w:r>
      <w:r w:rsidRPr="009C4E49">
        <w:rPr>
          <w:rFonts w:ascii="標楷體" w:eastAsia="標楷體" w:hAnsi="標楷體"/>
          <w:spacing w:val="21"/>
          <w:w w:val="97"/>
          <w:sz w:val="44"/>
          <w:szCs w:val="44"/>
          <w:fitText w:val="6840" w:id="-1486134784"/>
        </w:rPr>
        <w:t>202</w:t>
      </w:r>
      <w:r w:rsidRPr="009C4E49">
        <w:rPr>
          <w:rFonts w:ascii="標楷體" w:eastAsia="標楷體" w:hAnsi="標楷體" w:hint="eastAsia"/>
          <w:spacing w:val="21"/>
          <w:w w:val="97"/>
          <w:sz w:val="44"/>
          <w:szCs w:val="44"/>
          <w:fitText w:val="6840" w:id="-1486134784"/>
        </w:rPr>
        <w:t>2</w:t>
      </w:r>
      <w:r w:rsidRPr="009C4E49">
        <w:rPr>
          <w:rFonts w:ascii="標楷體" w:eastAsia="標楷體" w:hAnsi="標楷體"/>
          <w:spacing w:val="21"/>
          <w:w w:val="97"/>
          <w:sz w:val="44"/>
          <w:szCs w:val="44"/>
          <w:fitText w:val="6840" w:id="-1486134784"/>
        </w:rPr>
        <w:t>-202</w:t>
      </w:r>
      <w:r w:rsidRPr="009C4E49">
        <w:rPr>
          <w:rFonts w:ascii="標楷體" w:eastAsia="標楷體" w:hAnsi="標楷體" w:hint="eastAsia"/>
          <w:spacing w:val="21"/>
          <w:w w:val="97"/>
          <w:sz w:val="44"/>
          <w:szCs w:val="44"/>
          <w:fitText w:val="6840" w:id="-1486134784"/>
        </w:rPr>
        <w:t>3年</w:t>
      </w:r>
      <w:r w:rsidRPr="009C4E49">
        <w:rPr>
          <w:rFonts w:ascii="標楷體" w:eastAsia="標楷體" w:hAnsi="標楷體" w:hint="eastAsia"/>
          <w:spacing w:val="6"/>
          <w:w w:val="97"/>
          <w:sz w:val="44"/>
          <w:szCs w:val="44"/>
          <w:fitText w:val="6840" w:id="-1486134784"/>
        </w:rPr>
        <w:t>度</w:t>
      </w:r>
    </w:p>
    <w:p w:rsidR="009C4E49" w:rsidRDefault="009C4E49" w:rsidP="009C4E49">
      <w:pPr>
        <w:spacing w:line="560" w:lineRule="exact"/>
        <w:jc w:val="center"/>
        <w:rPr>
          <w:rFonts w:ascii="標楷體" w:eastAsia="標楷體" w:hAnsi="標楷體"/>
          <w:sz w:val="16"/>
          <w:szCs w:val="16"/>
        </w:rPr>
      </w:pPr>
      <w:r w:rsidRPr="00165232">
        <w:rPr>
          <w:rFonts w:ascii="標楷體" w:eastAsia="標楷體" w:hAnsi="標楷體" w:hint="eastAsia"/>
          <w:sz w:val="40"/>
          <w:szCs w:val="40"/>
        </w:rPr>
        <w:t>總監訪問暨聯合例會評量標準表</w:t>
      </w:r>
    </w:p>
    <w:tbl>
      <w:tblPr>
        <w:tblpPr w:leftFromText="180" w:rightFromText="180" w:vertAnchor="text" w:horzAnchor="margin" w:tblpY="222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1468"/>
        <w:gridCol w:w="1620"/>
        <w:gridCol w:w="5140"/>
      </w:tblGrid>
      <w:tr w:rsidR="009C4E49" w:rsidTr="009C4E49">
        <w:trPr>
          <w:trHeight w:val="915"/>
        </w:trPr>
        <w:tc>
          <w:tcPr>
            <w:tcW w:w="2530" w:type="dxa"/>
            <w:tcBorders>
              <w:top w:val="single" w:sz="12" w:space="0" w:color="auto"/>
            </w:tcBorders>
            <w:vAlign w:val="center"/>
          </w:tcPr>
          <w:p w:rsidR="009C4E49" w:rsidRDefault="009C4E49" w:rsidP="009C4E49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摘要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9C4E49" w:rsidRDefault="009C4E49" w:rsidP="009C4E49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標準分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9C4E49" w:rsidRDefault="009C4E49" w:rsidP="009C4E49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評分</w:t>
            </w:r>
          </w:p>
        </w:tc>
        <w:tc>
          <w:tcPr>
            <w:tcW w:w="5140" w:type="dxa"/>
            <w:tcBorders>
              <w:top w:val="single" w:sz="12" w:space="0" w:color="auto"/>
            </w:tcBorders>
            <w:vAlign w:val="center"/>
          </w:tcPr>
          <w:p w:rsidR="009C4E49" w:rsidRDefault="009C4E49" w:rsidP="009C4E49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說明</w:t>
            </w:r>
          </w:p>
        </w:tc>
      </w:tr>
      <w:tr w:rsidR="009C4E49" w:rsidTr="009C4E49">
        <w:trPr>
          <w:trHeight w:val="1729"/>
        </w:trPr>
        <w:tc>
          <w:tcPr>
            <w:tcW w:w="2530" w:type="dxa"/>
          </w:tcPr>
          <w:p w:rsidR="009C4E49" w:rsidRDefault="009C4E49" w:rsidP="009C4E49">
            <w:pPr>
              <w:spacing w:line="64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出席</w:t>
            </w:r>
            <w:r>
              <w:rPr>
                <w:rFonts w:ascii="標楷體" w:eastAsia="標楷體" w:hAnsi="標楷體"/>
                <w:sz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</w:rPr>
              <w:t>應到</w:t>
            </w:r>
            <w:r>
              <w:rPr>
                <w:rFonts w:ascii="標楷體" w:eastAsia="標楷體" w:hAnsi="標楷體"/>
                <w:sz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9C4E49" w:rsidRDefault="009C4E49" w:rsidP="009C4E49">
            <w:pPr>
              <w:spacing w:line="64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  2.</w:t>
            </w:r>
            <w:r>
              <w:rPr>
                <w:rFonts w:ascii="標楷體" w:eastAsia="標楷體" w:hAnsi="標楷體" w:hint="eastAsia"/>
                <w:sz w:val="26"/>
              </w:rPr>
              <w:t>實到</w:t>
            </w:r>
            <w:r>
              <w:rPr>
                <w:rFonts w:ascii="標楷體" w:eastAsia="標楷體" w:hAnsi="標楷體"/>
                <w:sz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9C4E49" w:rsidRDefault="009C4E49" w:rsidP="009C4E49">
            <w:pPr>
              <w:spacing w:line="64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</w:rPr>
              <w:t>出席率</w:t>
            </w:r>
            <w:r>
              <w:rPr>
                <w:rFonts w:ascii="標楷體" w:eastAsia="標楷體" w:hAnsi="標楷體"/>
                <w:sz w:val="26"/>
              </w:rPr>
              <w:t>:    %</w:t>
            </w:r>
          </w:p>
        </w:tc>
        <w:tc>
          <w:tcPr>
            <w:tcW w:w="1468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20</w:t>
            </w:r>
          </w:p>
        </w:tc>
        <w:tc>
          <w:tcPr>
            <w:tcW w:w="1620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0" w:type="dxa"/>
          </w:tcPr>
          <w:p w:rsidR="009C4E49" w:rsidRDefault="009C4E49" w:rsidP="009C4E49">
            <w:pPr>
              <w:spacing w:line="460" w:lineRule="exact"/>
              <w:ind w:firstLineChars="200" w:firstLine="520"/>
              <w:jc w:val="righ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會：應到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實到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9C4E49" w:rsidRDefault="009C4E49" w:rsidP="009C4E49">
            <w:pPr>
              <w:spacing w:line="460" w:lineRule="exact"/>
              <w:ind w:firstLineChars="200" w:firstLine="520"/>
              <w:jc w:val="righ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會：應到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實到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9C4E49" w:rsidRDefault="009C4E49" w:rsidP="009C4E49">
            <w:pPr>
              <w:spacing w:line="460" w:lineRule="exact"/>
              <w:ind w:firstLineChars="200" w:firstLine="520"/>
              <w:jc w:val="righ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會：應到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實到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9C4E49" w:rsidRDefault="009C4E49" w:rsidP="009C4E49">
            <w:pPr>
              <w:spacing w:line="460" w:lineRule="exact"/>
              <w:ind w:firstLineChars="200" w:firstLine="520"/>
              <w:jc w:val="righ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會：應到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實到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9C4E49" w:rsidRDefault="009C4E49" w:rsidP="009C4E49">
            <w:pPr>
              <w:spacing w:line="460" w:lineRule="exact"/>
              <w:ind w:firstLineChars="200" w:firstLine="520"/>
              <w:jc w:val="righ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     </w:t>
            </w:r>
            <w:r>
              <w:rPr>
                <w:rFonts w:ascii="標楷體" w:eastAsia="標楷體" w:hAnsi="標楷體" w:hint="eastAsia"/>
                <w:sz w:val="26"/>
              </w:rPr>
              <w:t>會：應到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實到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9C4E49" w:rsidRDefault="009C4E49" w:rsidP="009C4E49">
            <w:pPr>
              <w:spacing w:line="460" w:lineRule="exact"/>
              <w:ind w:firstLineChars="200" w:firstLine="520"/>
              <w:jc w:val="righ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會：應到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實到</w:t>
            </w:r>
            <w:r>
              <w:rPr>
                <w:rFonts w:ascii="標楷體" w:eastAsia="標楷體" w:hAnsi="標楷體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>人</w:t>
            </w:r>
          </w:p>
        </w:tc>
      </w:tr>
      <w:tr w:rsidR="009C4E49" w:rsidTr="009C4E49">
        <w:trPr>
          <w:trHeight w:val="1110"/>
        </w:trPr>
        <w:tc>
          <w:tcPr>
            <w:tcW w:w="2530" w:type="dxa"/>
            <w:vAlign w:val="center"/>
          </w:tcPr>
          <w:p w:rsidR="009C4E49" w:rsidRDefault="009C4E49" w:rsidP="009C4E4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書面資料</w:t>
            </w:r>
          </w:p>
        </w:tc>
        <w:tc>
          <w:tcPr>
            <w:tcW w:w="1468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20</w:t>
            </w:r>
          </w:p>
        </w:tc>
        <w:tc>
          <w:tcPr>
            <w:tcW w:w="1620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0" w:type="dxa"/>
            <w:vAlign w:val="center"/>
          </w:tcPr>
          <w:p w:rsidR="009C4E49" w:rsidRDefault="009C4E49" w:rsidP="009C4E49">
            <w:pPr>
              <w:spacing w:line="48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大會手冊內容暨製作</w:t>
            </w:r>
          </w:p>
        </w:tc>
      </w:tr>
      <w:tr w:rsidR="009C4E49" w:rsidTr="009C4E49">
        <w:trPr>
          <w:trHeight w:val="1110"/>
        </w:trPr>
        <w:tc>
          <w:tcPr>
            <w:tcW w:w="2530" w:type="dxa"/>
            <w:vAlign w:val="center"/>
          </w:tcPr>
          <w:p w:rsidR="009C4E49" w:rsidRDefault="009C4E49" w:rsidP="009C4E4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會場秩序</w:t>
            </w:r>
          </w:p>
        </w:tc>
        <w:tc>
          <w:tcPr>
            <w:tcW w:w="1468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10</w:t>
            </w:r>
          </w:p>
        </w:tc>
        <w:tc>
          <w:tcPr>
            <w:tcW w:w="1620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0" w:type="dxa"/>
          </w:tcPr>
          <w:p w:rsidR="009C4E49" w:rsidRDefault="009C4E49" w:rsidP="009C4E49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開會安靜</w:t>
            </w:r>
          </w:p>
          <w:p w:rsidR="009C4E49" w:rsidRDefault="009C4E49" w:rsidP="009C4E49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不隨意走動</w:t>
            </w:r>
          </w:p>
        </w:tc>
      </w:tr>
      <w:tr w:rsidR="009C4E49" w:rsidTr="009C4E49">
        <w:trPr>
          <w:trHeight w:val="1176"/>
        </w:trPr>
        <w:tc>
          <w:tcPr>
            <w:tcW w:w="2530" w:type="dxa"/>
            <w:vAlign w:val="center"/>
          </w:tcPr>
          <w:p w:rsidR="009C4E49" w:rsidRDefault="009C4E49" w:rsidP="009C4E4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場地佈置</w:t>
            </w:r>
          </w:p>
        </w:tc>
        <w:tc>
          <w:tcPr>
            <w:tcW w:w="1468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10</w:t>
            </w:r>
          </w:p>
        </w:tc>
        <w:tc>
          <w:tcPr>
            <w:tcW w:w="1620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0" w:type="dxa"/>
          </w:tcPr>
          <w:p w:rsidR="009C4E49" w:rsidRDefault="009C4E49" w:rsidP="009C4E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場地選擇</w:t>
            </w:r>
          </w:p>
          <w:p w:rsidR="009C4E49" w:rsidRDefault="009C4E49" w:rsidP="009C4E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座位安排</w:t>
            </w:r>
          </w:p>
          <w:p w:rsidR="009C4E49" w:rsidRDefault="009C4E49" w:rsidP="009C4E4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標語裝飾</w:t>
            </w:r>
          </w:p>
        </w:tc>
      </w:tr>
      <w:tr w:rsidR="009C4E49" w:rsidTr="009C4E49">
        <w:trPr>
          <w:trHeight w:val="1140"/>
        </w:trPr>
        <w:tc>
          <w:tcPr>
            <w:tcW w:w="2530" w:type="dxa"/>
            <w:vAlign w:val="center"/>
          </w:tcPr>
          <w:p w:rsidR="009C4E49" w:rsidRDefault="009C4E49" w:rsidP="009C4E4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議程安排及進行</w:t>
            </w:r>
          </w:p>
        </w:tc>
        <w:tc>
          <w:tcPr>
            <w:tcW w:w="1468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10</w:t>
            </w:r>
          </w:p>
        </w:tc>
        <w:tc>
          <w:tcPr>
            <w:tcW w:w="1620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0" w:type="dxa"/>
          </w:tcPr>
          <w:p w:rsidR="009C4E49" w:rsidRDefault="009C4E49" w:rsidP="009C4E4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司儀表現、議程安排</w:t>
            </w:r>
          </w:p>
          <w:p w:rsidR="009C4E49" w:rsidRDefault="009C4E49" w:rsidP="009C4E4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程序流暢、音響效果</w:t>
            </w:r>
          </w:p>
        </w:tc>
      </w:tr>
      <w:tr w:rsidR="009C4E49" w:rsidTr="009C4E49">
        <w:trPr>
          <w:trHeight w:val="1140"/>
        </w:trPr>
        <w:tc>
          <w:tcPr>
            <w:tcW w:w="2530" w:type="dxa"/>
            <w:vAlign w:val="center"/>
          </w:tcPr>
          <w:p w:rsidR="009C4E49" w:rsidRDefault="009C4E49" w:rsidP="009C4E4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準時及時間掌控</w:t>
            </w:r>
          </w:p>
        </w:tc>
        <w:tc>
          <w:tcPr>
            <w:tcW w:w="1468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10</w:t>
            </w:r>
          </w:p>
        </w:tc>
        <w:tc>
          <w:tcPr>
            <w:tcW w:w="1620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0" w:type="dxa"/>
            <w:vAlign w:val="center"/>
          </w:tcPr>
          <w:p w:rsidR="009C4E49" w:rsidRDefault="009C4E49" w:rsidP="009C4E4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時間控制</w:t>
            </w:r>
          </w:p>
        </w:tc>
      </w:tr>
      <w:tr w:rsidR="009C4E49" w:rsidTr="009C4E49">
        <w:trPr>
          <w:trHeight w:val="1068"/>
        </w:trPr>
        <w:tc>
          <w:tcPr>
            <w:tcW w:w="2530" w:type="dxa"/>
            <w:vAlign w:val="center"/>
          </w:tcPr>
          <w:p w:rsidR="009C4E49" w:rsidRDefault="009C4E49" w:rsidP="009C4E4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服裝整齊</w:t>
            </w:r>
          </w:p>
        </w:tc>
        <w:tc>
          <w:tcPr>
            <w:tcW w:w="1468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10</w:t>
            </w:r>
          </w:p>
        </w:tc>
        <w:tc>
          <w:tcPr>
            <w:tcW w:w="1620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0" w:type="dxa"/>
            <w:vAlign w:val="center"/>
          </w:tcPr>
          <w:p w:rsidR="009C4E49" w:rsidRDefault="009C4E49" w:rsidP="009C4E4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獅（衣）帽、職務肩帶</w:t>
            </w:r>
          </w:p>
          <w:p w:rsidR="009C4E49" w:rsidRDefault="009C4E49" w:rsidP="009C4E49">
            <w:pPr>
              <w:spacing w:line="48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獅友及配偶服裝</w:t>
            </w:r>
          </w:p>
        </w:tc>
      </w:tr>
      <w:tr w:rsidR="009C4E49" w:rsidTr="009C4E49">
        <w:trPr>
          <w:trHeight w:val="986"/>
        </w:trPr>
        <w:tc>
          <w:tcPr>
            <w:tcW w:w="2530" w:type="dxa"/>
            <w:vAlign w:val="center"/>
          </w:tcPr>
          <w:p w:rsidR="009C4E49" w:rsidRDefault="009C4E49" w:rsidP="009C4E4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整體表現</w:t>
            </w:r>
          </w:p>
        </w:tc>
        <w:tc>
          <w:tcPr>
            <w:tcW w:w="1468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10</w:t>
            </w:r>
          </w:p>
        </w:tc>
        <w:tc>
          <w:tcPr>
            <w:tcW w:w="1620" w:type="dxa"/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0" w:type="dxa"/>
            <w:vAlign w:val="center"/>
          </w:tcPr>
          <w:p w:rsidR="009C4E49" w:rsidRDefault="009C4E49" w:rsidP="009C4E49">
            <w:pPr>
              <w:spacing w:line="48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會議整體表現</w:t>
            </w:r>
          </w:p>
        </w:tc>
      </w:tr>
      <w:tr w:rsidR="009C4E49" w:rsidTr="009C4E49">
        <w:trPr>
          <w:trHeight w:val="931"/>
        </w:trPr>
        <w:tc>
          <w:tcPr>
            <w:tcW w:w="2530" w:type="dxa"/>
            <w:tcBorders>
              <w:bottom w:val="single" w:sz="12" w:space="0" w:color="auto"/>
            </w:tcBorders>
            <w:vAlign w:val="center"/>
          </w:tcPr>
          <w:p w:rsidR="009C4E49" w:rsidRDefault="009C4E49" w:rsidP="009C4E4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合計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0" w:type="dxa"/>
            <w:tcBorders>
              <w:bottom w:val="single" w:sz="12" w:space="0" w:color="auto"/>
            </w:tcBorders>
            <w:vAlign w:val="center"/>
          </w:tcPr>
          <w:p w:rsidR="009C4E49" w:rsidRDefault="009C4E49" w:rsidP="009C4E4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:rsidR="009C4E49" w:rsidRPr="00BE20E5" w:rsidRDefault="009C4E49" w:rsidP="009C4E49">
      <w:pPr>
        <w:spacing w:line="560" w:lineRule="exact"/>
        <w:jc w:val="center"/>
        <w:rPr>
          <w:rFonts w:ascii="標楷體" w:eastAsia="標楷體" w:hAnsi="標楷體"/>
          <w:sz w:val="16"/>
          <w:szCs w:val="16"/>
        </w:rPr>
      </w:pPr>
    </w:p>
    <w:p w:rsidR="008C55E4" w:rsidRPr="005B00C2" w:rsidRDefault="009C4E49" w:rsidP="005B00C2">
      <w:pPr>
        <w:pStyle w:val="a3"/>
        <w:kinsoku w:val="0"/>
        <w:overflowPunct w:val="0"/>
        <w:ind w:left="0" w:firstLine="0"/>
        <w:rPr>
          <w:sz w:val="20"/>
          <w:szCs w:val="20"/>
        </w:rPr>
      </w:pPr>
      <w:r>
        <w:rPr>
          <w:rFonts w:ascii="華康勘亭流" w:eastAsia="華康勘亭流"/>
        </w:rPr>
        <w:t xml:space="preserve">   </w:t>
      </w:r>
      <w:r>
        <w:rPr>
          <w:rFonts w:ascii="Calibri" w:eastAsia="華康勘亭流" w:hAnsi="Calibri" w:cs="Calibri"/>
        </w:rPr>
        <w:t xml:space="preserve">   </w:t>
      </w:r>
      <w:r>
        <w:rPr>
          <w:rFonts w:hAnsi="標楷體" w:hint="eastAsia"/>
        </w:rPr>
        <w:t>第</w:t>
      </w:r>
      <w:r>
        <w:rPr>
          <w:rFonts w:hAnsi="標楷體"/>
        </w:rPr>
        <w:t xml:space="preserve">        </w:t>
      </w:r>
      <w:r>
        <w:rPr>
          <w:rFonts w:hAnsi="標楷體" w:hint="eastAsia"/>
        </w:rPr>
        <w:t>分區</w:t>
      </w:r>
      <w:r>
        <w:rPr>
          <w:rFonts w:hAnsi="標楷體"/>
        </w:rPr>
        <w:t xml:space="preserve">    </w:t>
      </w:r>
      <w:r>
        <w:rPr>
          <w:rFonts w:hAnsi="標楷體" w:hint="eastAsia"/>
        </w:rPr>
        <w:t>主席</w:t>
      </w:r>
      <w:r>
        <w:rPr>
          <w:rFonts w:hAnsi="標楷體"/>
        </w:rPr>
        <w:t xml:space="preserve">:                </w:t>
      </w:r>
      <w:r>
        <w:rPr>
          <w:rFonts w:hAnsi="標楷體" w:hint="eastAsia"/>
        </w:rPr>
        <w:t>評量人</w:t>
      </w:r>
      <w:r>
        <w:rPr>
          <w:rFonts w:hAnsi="標楷體"/>
        </w:rPr>
        <w:t>:</w:t>
      </w:r>
      <w:r>
        <w:rPr>
          <w:rFonts w:ascii="華康正顏楷體W5(P)" w:eastAsia="華康正顏楷體W5(P)" w:hAnsi="標楷體"/>
          <w:b/>
          <w:bCs/>
          <w:sz w:val="16"/>
          <w:szCs w:val="16"/>
        </w:rPr>
        <w:t xml:space="preserve">          </w:t>
      </w:r>
      <w:r>
        <w:rPr>
          <w:rFonts w:ascii="華康正顏楷體W5(P)" w:eastAsia="華康正顏楷體W5(P)" w:hAnsi="標楷體"/>
          <w:b/>
          <w:bCs/>
          <w:sz w:val="56"/>
          <w:szCs w:val="56"/>
        </w:rPr>
        <w:t xml:space="preserve"> </w:t>
      </w:r>
      <w:r>
        <w:rPr>
          <w:sz w:val="20"/>
          <w:szCs w:val="20"/>
        </w:rPr>
        <w:t xml:space="preserve">                   </w:t>
      </w:r>
      <w:r w:rsidR="00863652">
        <w:rPr>
          <w:sz w:val="20"/>
          <w:szCs w:val="20"/>
        </w:rPr>
        <w:t xml:space="preserve">                                </w:t>
      </w:r>
      <w:r w:rsidR="00255CF4">
        <w:rPr>
          <w:sz w:val="20"/>
          <w:szCs w:val="20"/>
        </w:rPr>
        <w:t xml:space="preserve">                                           </w:t>
      </w:r>
      <w:r w:rsidR="004F654A">
        <w:rPr>
          <w:sz w:val="20"/>
          <w:szCs w:val="20"/>
        </w:rPr>
        <w:t xml:space="preserve">                                      </w:t>
      </w:r>
      <w:r w:rsidR="008C55E4">
        <w:rPr>
          <w:sz w:val="20"/>
          <w:szCs w:val="20"/>
        </w:rPr>
        <w:t xml:space="preserve">    </w:t>
      </w:r>
      <w:r w:rsidR="004F654A">
        <w:rPr>
          <w:sz w:val="20"/>
          <w:szCs w:val="20"/>
        </w:rPr>
        <w:t xml:space="preserve"> </w:t>
      </w:r>
      <w:r w:rsidR="008C55E4">
        <w:rPr>
          <w:sz w:val="20"/>
          <w:szCs w:val="20"/>
        </w:rPr>
        <w:t xml:space="preserve">     </w:t>
      </w:r>
      <w:r w:rsidR="004C2092">
        <w:rPr>
          <w:sz w:val="20"/>
          <w:szCs w:val="20"/>
        </w:rPr>
        <w:t xml:space="preserve">                               </w:t>
      </w:r>
    </w:p>
    <w:sectPr w:rsidR="008C55E4" w:rsidRPr="005B00C2" w:rsidSect="000532BD">
      <w:type w:val="continuous"/>
      <w:pgSz w:w="11910" w:h="16840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1B" w:rsidRDefault="00046B1B" w:rsidP="00FE7A42">
      <w:r>
        <w:separator/>
      </w:r>
    </w:p>
  </w:endnote>
  <w:endnote w:type="continuationSeparator" w:id="0">
    <w:p w:rsidR="00046B1B" w:rsidRDefault="00046B1B" w:rsidP="00FE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勘亭流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正顏楷體W5(P)">
    <w:altName w:val="Microsoft JhengHei UI Light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1B" w:rsidRDefault="00046B1B" w:rsidP="00FE7A42">
      <w:r>
        <w:separator/>
      </w:r>
    </w:p>
  </w:footnote>
  <w:footnote w:type="continuationSeparator" w:id="0">
    <w:p w:rsidR="00046B1B" w:rsidRDefault="00046B1B" w:rsidP="00FE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03726"/>
    <w:multiLevelType w:val="hybridMultilevel"/>
    <w:tmpl w:val="4476F348"/>
    <w:lvl w:ilvl="0" w:tplc="BCE0786C">
      <w:start w:val="1"/>
      <w:numFmt w:val="taiwaneseCountingThousand"/>
      <w:lvlText w:val="%1、"/>
      <w:lvlJc w:val="left"/>
      <w:pPr>
        <w:ind w:left="1104" w:hanging="720"/>
      </w:pPr>
      <w:rPr>
        <w:rFonts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  <w:rPr>
        <w:rFonts w:cs="Times New Roman"/>
      </w:rPr>
    </w:lvl>
  </w:abstractNum>
  <w:abstractNum w:abstractNumId="1">
    <w:nsid w:val="1F0E0C6A"/>
    <w:multiLevelType w:val="hybridMultilevel"/>
    <w:tmpl w:val="FC76CDC0"/>
    <w:lvl w:ilvl="0" w:tplc="D1A0802E">
      <w:start w:val="1"/>
      <w:numFmt w:val="taiwaneseCountingThousand"/>
      <w:lvlText w:val="%1、"/>
      <w:lvlJc w:val="left"/>
      <w:pPr>
        <w:ind w:left="120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30800AF"/>
    <w:multiLevelType w:val="hybridMultilevel"/>
    <w:tmpl w:val="3AA09A0A"/>
    <w:lvl w:ilvl="0" w:tplc="3780BCAA">
      <w:start w:val="1"/>
      <w:numFmt w:val="taiwaneseCountingThousand"/>
      <w:lvlText w:val="%1、"/>
      <w:lvlJc w:val="left"/>
      <w:pPr>
        <w:ind w:left="1044" w:hanging="720"/>
      </w:pPr>
      <w:rPr>
        <w:rFonts w:hAnsi="Times New Roman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3">
    <w:nsid w:val="45DF2D8A"/>
    <w:multiLevelType w:val="hybridMultilevel"/>
    <w:tmpl w:val="4434D974"/>
    <w:lvl w:ilvl="0" w:tplc="4CFE0DF2">
      <w:start w:val="1"/>
      <w:numFmt w:val="taiwaneseCountingThousand"/>
      <w:lvlText w:val="%1、"/>
      <w:lvlJc w:val="left"/>
      <w:pPr>
        <w:ind w:left="1044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4">
    <w:nsid w:val="65925E75"/>
    <w:multiLevelType w:val="hybridMultilevel"/>
    <w:tmpl w:val="F6E40D28"/>
    <w:lvl w:ilvl="0" w:tplc="FA2E819E">
      <w:start w:val="1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5">
    <w:nsid w:val="707D3D6B"/>
    <w:multiLevelType w:val="hybridMultilevel"/>
    <w:tmpl w:val="9F564DDC"/>
    <w:lvl w:ilvl="0" w:tplc="2904C87A">
      <w:start w:val="1"/>
      <w:numFmt w:val="taiwaneseCountingThousand"/>
      <w:lvlText w:val="%1、"/>
      <w:lvlJc w:val="left"/>
      <w:pPr>
        <w:ind w:left="1092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  <w:rPr>
        <w:rFonts w:cs="Times New Roman"/>
      </w:rPr>
    </w:lvl>
  </w:abstractNum>
  <w:abstractNum w:abstractNumId="6">
    <w:nsid w:val="75840C0F"/>
    <w:multiLevelType w:val="hybridMultilevel"/>
    <w:tmpl w:val="48A432C0"/>
    <w:lvl w:ilvl="0" w:tplc="37D65E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7F9543E3"/>
    <w:multiLevelType w:val="hybridMultilevel"/>
    <w:tmpl w:val="2A2EB3F6"/>
    <w:lvl w:ilvl="0" w:tplc="FA02C168">
      <w:start w:val="1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7E"/>
    <w:rsid w:val="00017F02"/>
    <w:rsid w:val="00032AE2"/>
    <w:rsid w:val="00045FB0"/>
    <w:rsid w:val="00046B1B"/>
    <w:rsid w:val="000532BD"/>
    <w:rsid w:val="00055518"/>
    <w:rsid w:val="000600F4"/>
    <w:rsid w:val="00060EDE"/>
    <w:rsid w:val="00071FBB"/>
    <w:rsid w:val="000730F1"/>
    <w:rsid w:val="000820A8"/>
    <w:rsid w:val="00083858"/>
    <w:rsid w:val="0008440D"/>
    <w:rsid w:val="00087F31"/>
    <w:rsid w:val="0009030E"/>
    <w:rsid w:val="00092D43"/>
    <w:rsid w:val="000A2249"/>
    <w:rsid w:val="000A4957"/>
    <w:rsid w:val="000A5257"/>
    <w:rsid w:val="000B3B96"/>
    <w:rsid w:val="000B3D7E"/>
    <w:rsid w:val="000E4BC9"/>
    <w:rsid w:val="00133693"/>
    <w:rsid w:val="001558D9"/>
    <w:rsid w:val="001832E7"/>
    <w:rsid w:val="001A199B"/>
    <w:rsid w:val="001D446D"/>
    <w:rsid w:val="001E65D1"/>
    <w:rsid w:val="001F71B5"/>
    <w:rsid w:val="002136B2"/>
    <w:rsid w:val="002161D2"/>
    <w:rsid w:val="002219F6"/>
    <w:rsid w:val="00255CF4"/>
    <w:rsid w:val="002601E1"/>
    <w:rsid w:val="0029395D"/>
    <w:rsid w:val="00294CE8"/>
    <w:rsid w:val="00296382"/>
    <w:rsid w:val="002A1E60"/>
    <w:rsid w:val="002A7333"/>
    <w:rsid w:val="002A7975"/>
    <w:rsid w:val="002B643C"/>
    <w:rsid w:val="002C147D"/>
    <w:rsid w:val="002C7C65"/>
    <w:rsid w:val="002E011E"/>
    <w:rsid w:val="002E2C04"/>
    <w:rsid w:val="002E31F0"/>
    <w:rsid w:val="00303337"/>
    <w:rsid w:val="003052B9"/>
    <w:rsid w:val="0033087E"/>
    <w:rsid w:val="00337B4F"/>
    <w:rsid w:val="00350474"/>
    <w:rsid w:val="00352765"/>
    <w:rsid w:val="0035404F"/>
    <w:rsid w:val="003621C5"/>
    <w:rsid w:val="00393FC0"/>
    <w:rsid w:val="003B241A"/>
    <w:rsid w:val="003B2DDD"/>
    <w:rsid w:val="003D1175"/>
    <w:rsid w:val="003D2709"/>
    <w:rsid w:val="003F3086"/>
    <w:rsid w:val="003F570E"/>
    <w:rsid w:val="003F5754"/>
    <w:rsid w:val="003F5B7E"/>
    <w:rsid w:val="00402CEC"/>
    <w:rsid w:val="00466B65"/>
    <w:rsid w:val="004936F7"/>
    <w:rsid w:val="004936FC"/>
    <w:rsid w:val="004A75DA"/>
    <w:rsid w:val="004B2600"/>
    <w:rsid w:val="004C2092"/>
    <w:rsid w:val="004E1932"/>
    <w:rsid w:val="004E6196"/>
    <w:rsid w:val="004F0226"/>
    <w:rsid w:val="004F1F5B"/>
    <w:rsid w:val="004F654A"/>
    <w:rsid w:val="00504922"/>
    <w:rsid w:val="00537E75"/>
    <w:rsid w:val="0057630C"/>
    <w:rsid w:val="005A4E27"/>
    <w:rsid w:val="005B00C2"/>
    <w:rsid w:val="005B4159"/>
    <w:rsid w:val="005D2AFC"/>
    <w:rsid w:val="005D6623"/>
    <w:rsid w:val="005E0392"/>
    <w:rsid w:val="005F3A92"/>
    <w:rsid w:val="005F5C2A"/>
    <w:rsid w:val="005F62F4"/>
    <w:rsid w:val="00654C62"/>
    <w:rsid w:val="006923DD"/>
    <w:rsid w:val="006B6DA0"/>
    <w:rsid w:val="006C062D"/>
    <w:rsid w:val="006F0C7B"/>
    <w:rsid w:val="00713CE3"/>
    <w:rsid w:val="00721E76"/>
    <w:rsid w:val="007613C4"/>
    <w:rsid w:val="0076392D"/>
    <w:rsid w:val="00767637"/>
    <w:rsid w:val="00777743"/>
    <w:rsid w:val="007A4956"/>
    <w:rsid w:val="007B2393"/>
    <w:rsid w:val="007B6562"/>
    <w:rsid w:val="007B76F7"/>
    <w:rsid w:val="007C33AC"/>
    <w:rsid w:val="007C5932"/>
    <w:rsid w:val="007D5081"/>
    <w:rsid w:val="007F3622"/>
    <w:rsid w:val="0081064A"/>
    <w:rsid w:val="008363AB"/>
    <w:rsid w:val="00845BE5"/>
    <w:rsid w:val="00863652"/>
    <w:rsid w:val="00887461"/>
    <w:rsid w:val="008A6F0F"/>
    <w:rsid w:val="008C55E4"/>
    <w:rsid w:val="008C6808"/>
    <w:rsid w:val="008C7F15"/>
    <w:rsid w:val="008D50FB"/>
    <w:rsid w:val="008D5EAB"/>
    <w:rsid w:val="00913346"/>
    <w:rsid w:val="00920E54"/>
    <w:rsid w:val="00946084"/>
    <w:rsid w:val="0095618D"/>
    <w:rsid w:val="00972775"/>
    <w:rsid w:val="00973ADF"/>
    <w:rsid w:val="00991A80"/>
    <w:rsid w:val="009B583D"/>
    <w:rsid w:val="009C4E49"/>
    <w:rsid w:val="009D3E36"/>
    <w:rsid w:val="009D7553"/>
    <w:rsid w:val="009D7BC7"/>
    <w:rsid w:val="009F7845"/>
    <w:rsid w:val="00A17BAF"/>
    <w:rsid w:val="00A37446"/>
    <w:rsid w:val="00A4468D"/>
    <w:rsid w:val="00A45E53"/>
    <w:rsid w:val="00A46499"/>
    <w:rsid w:val="00A52C38"/>
    <w:rsid w:val="00A7113E"/>
    <w:rsid w:val="00A74831"/>
    <w:rsid w:val="00A80439"/>
    <w:rsid w:val="00AA460F"/>
    <w:rsid w:val="00AB4BAA"/>
    <w:rsid w:val="00AC36D1"/>
    <w:rsid w:val="00AD7407"/>
    <w:rsid w:val="00B26286"/>
    <w:rsid w:val="00B43289"/>
    <w:rsid w:val="00B85187"/>
    <w:rsid w:val="00B944F7"/>
    <w:rsid w:val="00B95940"/>
    <w:rsid w:val="00BB4997"/>
    <w:rsid w:val="00BB5BBE"/>
    <w:rsid w:val="00BC2F59"/>
    <w:rsid w:val="00C11F33"/>
    <w:rsid w:val="00C17A86"/>
    <w:rsid w:val="00C22FAE"/>
    <w:rsid w:val="00C35E2E"/>
    <w:rsid w:val="00C63EBF"/>
    <w:rsid w:val="00C856E1"/>
    <w:rsid w:val="00C865AA"/>
    <w:rsid w:val="00C9137E"/>
    <w:rsid w:val="00D06D73"/>
    <w:rsid w:val="00D12D10"/>
    <w:rsid w:val="00D1393B"/>
    <w:rsid w:val="00D2181D"/>
    <w:rsid w:val="00D52DE0"/>
    <w:rsid w:val="00D62E88"/>
    <w:rsid w:val="00D70636"/>
    <w:rsid w:val="00D8608F"/>
    <w:rsid w:val="00D930DB"/>
    <w:rsid w:val="00DB0677"/>
    <w:rsid w:val="00DD2D50"/>
    <w:rsid w:val="00DE502B"/>
    <w:rsid w:val="00E00839"/>
    <w:rsid w:val="00E01C0D"/>
    <w:rsid w:val="00E06F44"/>
    <w:rsid w:val="00E10C36"/>
    <w:rsid w:val="00E17D4D"/>
    <w:rsid w:val="00E53F00"/>
    <w:rsid w:val="00E646D1"/>
    <w:rsid w:val="00E82239"/>
    <w:rsid w:val="00E8647B"/>
    <w:rsid w:val="00E9234A"/>
    <w:rsid w:val="00EB23F1"/>
    <w:rsid w:val="00EB55EF"/>
    <w:rsid w:val="00EC34AB"/>
    <w:rsid w:val="00EC51D7"/>
    <w:rsid w:val="00ED1893"/>
    <w:rsid w:val="00F50148"/>
    <w:rsid w:val="00F53739"/>
    <w:rsid w:val="00F65E1A"/>
    <w:rsid w:val="00F77F88"/>
    <w:rsid w:val="00F9310A"/>
    <w:rsid w:val="00F93121"/>
    <w:rsid w:val="00FA2CCA"/>
    <w:rsid w:val="00FC0696"/>
    <w:rsid w:val="00FC16C2"/>
    <w:rsid w:val="00FC4413"/>
    <w:rsid w:val="00FC4F68"/>
    <w:rsid w:val="00FD0C7A"/>
    <w:rsid w:val="00FD0E4B"/>
    <w:rsid w:val="00FD7239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2498A9F-A84B-405D-B237-DC6723E5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463" w:hanging="1602"/>
    </w:pPr>
    <w:rPr>
      <w:rFonts w:ascii="標楷體" w:eastAsia="標楷體" w:cs="標楷體"/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7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E7A42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7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E7A42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16C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FC16C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8C6808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c">
    <w:name w:val="Hyperlink"/>
    <w:basedOn w:val="a0"/>
    <w:uiPriority w:val="99"/>
    <w:unhideWhenUsed/>
    <w:rsid w:val="009F7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ACC1-CBCB-4E98-9DEC-AC423B8B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PauL</dc:creator>
  <cp:keywords/>
  <dc:description/>
  <cp:lastModifiedBy>Lenovo</cp:lastModifiedBy>
  <cp:revision>2</cp:revision>
  <cp:lastPrinted>2022-07-13T05:39:00Z</cp:lastPrinted>
  <dcterms:created xsi:type="dcterms:W3CDTF">2022-07-15T04:22:00Z</dcterms:created>
  <dcterms:modified xsi:type="dcterms:W3CDTF">2022-07-15T04:22:00Z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